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widowControl/>
        <w:spacing w:line="520" w:lineRule="atLeast"/>
        <w:ind w:firstLine="883" w:firstLineChars="200"/>
        <w:jc w:val="center"/>
        <w:rPr>
          <w:rFonts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</w:rPr>
      </w:pPr>
    </w:p>
    <w:p>
      <w:pPr>
        <w:widowControl/>
        <w:spacing w:line="520" w:lineRule="atLeast"/>
        <w:jc w:val="center"/>
        <w:rPr>
          <w:rFonts w:ascii="Times New Roman" w:hAnsi="Times New Roman" w:eastAsia="仿宋_GB2312"/>
          <w:b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个人未落实工作单位承诺书</w:t>
      </w:r>
    </w:p>
    <w:p>
      <w:pPr>
        <w:widowControl/>
        <w:spacing w:line="520" w:lineRule="atLeast"/>
        <w:ind w:firstLine="643" w:firstLineChars="200"/>
        <w:jc w:val="left"/>
        <w:rPr>
          <w:rFonts w:ascii="Times New Roman" w:hAnsi="Times New Roman" w:eastAsia="仿宋_GB2312"/>
          <w:b/>
          <w:bCs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现本人承诺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月自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>学校名称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毕业之后未与任何单位签订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</w:rPr>
        <w:t>聘用或劳动合同（含劳务派遣合同）并缴纳社会保险，且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户口、档案、组织关系（主要指档案）存放在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>学校或相关人才服务机构名称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>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根据今年国家、省、市事业单位公开招聘政策，本人拟按照视同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年高校应届毕业生身份报考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年阳泉市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城市管理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局事业单位公开招聘工作人员应届毕业生岗位。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本人对上述信息的真实性负责。如有不实，自愿承担被取消应聘资格的后果。</w:t>
      </w: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widowControl/>
        <w:spacing w:line="520" w:lineRule="atLeas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</w:t>
      </w:r>
      <w:bookmarkStart w:id="0" w:name="_GoBack"/>
      <w:bookmarkEnd w:id="0"/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承诺人：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</w:t>
      </w:r>
    </w:p>
    <w:p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</w:t>
      </w:r>
    </w:p>
    <w:sectPr>
      <w:pgSz w:w="11906" w:h="16838"/>
      <w:pgMar w:top="1304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72F2D"/>
    <w:rsid w:val="40872F2D"/>
    <w:rsid w:val="5F37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2021-10-20T01:39:00Z</dcterms:created>
  <dc:creator>Captainkiki</dc:creator>
  <cp:lastModifiedBy>Captainkiki</cp:lastModifiedBy>
  <dcterms:modified xsi:type="dcterms:W3CDTF">2021-10-20T01:45:01Z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3C3DAEB4770A4AE1944ACA4CFA21F678</vt:lpwstr>
  </property>
</Properties>
</file>